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12A5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15E2D1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E50B42" wp14:editId="646A62CE">
            <wp:extent cx="6019800" cy="7791450"/>
            <wp:effectExtent l="0" t="0" r="0" b="0"/>
            <wp:docPr id="1087385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C9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E5ECCF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9AB530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0A0048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1D4796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059A9A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47038B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418D79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707C99" w14:textId="77777777" w:rsidR="003B15ED" w:rsidRDefault="003B15ED" w:rsidP="003B15E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9D96A7" w14:textId="77DD28BB" w:rsidR="00E40402" w:rsidRDefault="00533C97" w:rsidP="003B15E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 № 19 от 13.03.2025г.</w:t>
      </w:r>
    </w:p>
    <w:p w14:paraId="4BA9475B" w14:textId="77777777" w:rsidR="00E40402" w:rsidRDefault="00E40402" w:rsidP="00E404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233ADC" w14:textId="77777777" w:rsidR="00E40402" w:rsidRDefault="00E40402" w:rsidP="00533C9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95EABB" w14:textId="77777777" w:rsidR="00533C97" w:rsidRPr="007D4924" w:rsidRDefault="00533C97" w:rsidP="00533C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4924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7D492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D4924">
        <w:rPr>
          <w:rFonts w:ascii="Times New Roman" w:hAnsi="Times New Roman" w:cs="Times New Roman"/>
          <w:b/>
          <w:sz w:val="24"/>
          <w:szCs w:val="24"/>
        </w:rPr>
        <w:t>и</w:t>
      </w:r>
      <w:r w:rsidRPr="007D49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D4924">
        <w:rPr>
          <w:rFonts w:ascii="Times New Roman" w:hAnsi="Times New Roman" w:cs="Times New Roman"/>
          <w:b/>
          <w:sz w:val="24"/>
          <w:szCs w:val="24"/>
        </w:rPr>
        <w:t>подходы</w:t>
      </w:r>
      <w:r w:rsidRPr="007D49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D4924">
        <w:rPr>
          <w:rFonts w:ascii="Times New Roman" w:hAnsi="Times New Roman" w:cs="Times New Roman"/>
          <w:b/>
          <w:sz w:val="24"/>
          <w:szCs w:val="24"/>
        </w:rPr>
        <w:t>к</w:t>
      </w:r>
      <w:r w:rsidRPr="007D49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D4924">
        <w:rPr>
          <w:rFonts w:ascii="Times New Roman" w:hAnsi="Times New Roman" w:cs="Times New Roman"/>
          <w:b/>
          <w:sz w:val="24"/>
          <w:szCs w:val="24"/>
        </w:rPr>
        <w:t>формированию образовательной</w:t>
      </w:r>
      <w:r w:rsidRPr="007D49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D4924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7D4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воспитанников в соответствии с ФГОС ДО. </w:t>
      </w:r>
    </w:p>
    <w:p w14:paraId="245AD57D" w14:textId="77777777" w:rsidR="00533C97" w:rsidRDefault="00533C97" w:rsidP="00533C97">
      <w:pPr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Программа построена на следующих принципах: </w:t>
      </w:r>
    </w:p>
    <w:p w14:paraId="4BBCCFD0" w14:textId="77777777" w:rsidR="00533C97" w:rsidRDefault="00533C97" w:rsidP="0053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принцип учёта ведущей деятельности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; </w:t>
      </w:r>
    </w:p>
    <w:p w14:paraId="257D2945" w14:textId="77777777" w:rsidR="00533C97" w:rsidRDefault="00533C97" w:rsidP="0053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принцип учета возрастных и индивидуальных особенностей детей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; </w:t>
      </w:r>
    </w:p>
    <w:p w14:paraId="4DA4F337" w14:textId="77777777" w:rsidR="00533C97" w:rsidRDefault="00533C97" w:rsidP="0053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принцип амплификации детского развития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как направленного процесса обогащения и развертывания содержания видов детской деятельности, а также общения детей с взрослыми и сверстниками, соответствующего возрастным задачам дошкольного возраста;</w:t>
      </w:r>
    </w:p>
    <w:p w14:paraId="4C1352D5" w14:textId="77777777" w:rsidR="00533C97" w:rsidRDefault="00533C97" w:rsidP="0053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принцип преемственности образовательной работы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разных возрастных этапах дошкольного детства и при переходе на уровень начального общего образования;</w:t>
      </w:r>
    </w:p>
    <w:p w14:paraId="1C5D84A8" w14:textId="77777777" w:rsidR="00533C97" w:rsidRDefault="00533C97" w:rsidP="0053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принцип сотрудничества с семьей: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</w:t>
      </w:r>
    </w:p>
    <w:p w14:paraId="4AB6DB40" w14:textId="77777777" w:rsidR="00533C97" w:rsidRDefault="00533C97" w:rsidP="00533C97">
      <w:pPr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принцип </w:t>
      </w:r>
      <w:proofErr w:type="spellStart"/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: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при организации образовательной деятельности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>не допускается использование педагогических технологий, которые могут нанести вред физическому и (или) психическому здоровью, их психоэмоциональному благополучию.</w:t>
      </w:r>
    </w:p>
    <w:p w14:paraId="64060542" w14:textId="77777777" w:rsidR="00533C97" w:rsidRDefault="00533C97" w:rsidP="00533C97">
      <w:pPr>
        <w:pStyle w:val="a4"/>
        <w:rPr>
          <w:i/>
        </w:rPr>
      </w:pPr>
      <w:r>
        <w:rPr>
          <w:i/>
        </w:rPr>
        <w:t xml:space="preserve">Подходы к формированию Программы: </w:t>
      </w:r>
    </w:p>
    <w:p w14:paraId="56049B1A" w14:textId="77777777" w:rsidR="00533C97" w:rsidRDefault="00533C97" w:rsidP="00533C97">
      <w:pPr>
        <w:pStyle w:val="a4"/>
        <w:ind w:firstLine="0"/>
      </w:pPr>
      <w:r>
        <w:t xml:space="preserve">-Личностно-ориентированный подход -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</w:t>
      </w:r>
    </w:p>
    <w:p w14:paraId="09BF2464" w14:textId="77777777" w:rsidR="00533C97" w:rsidRDefault="00533C97" w:rsidP="00533C97">
      <w:pPr>
        <w:pStyle w:val="a4"/>
        <w:ind w:firstLine="0"/>
      </w:pPr>
      <w:r>
        <w:t xml:space="preserve">- Деятельностный подход - организация целенаправленной деятельности в общем контексте образовательного процесса и видами детской деятельности (речевая, познавательная, </w:t>
      </w:r>
      <w:proofErr w:type="spellStart"/>
      <w:r>
        <w:t>поисково</w:t>
      </w:r>
      <w:proofErr w:type="spellEnd"/>
      <w:r>
        <w:t xml:space="preserve"> - исследовательская трудовая, художественная, игровая, спортивная и другие).</w:t>
      </w:r>
    </w:p>
    <w:p w14:paraId="04E3D20B" w14:textId="77777777" w:rsidR="00533C97" w:rsidRDefault="00533C97" w:rsidP="00533C97">
      <w:pPr>
        <w:pStyle w:val="a4"/>
        <w:ind w:firstLine="0"/>
      </w:pPr>
      <w:r>
        <w:t xml:space="preserve">- Ценностный подход - организация развития и воспитания на основе общечеловеческих ценностей: ценности здоровья, этические, нравственные ценности, в том числе реализацию проектов диалога культур, этических отношений и т.д. </w:t>
      </w:r>
    </w:p>
    <w:p w14:paraId="32FDAEF0" w14:textId="77777777" w:rsidR="00533C97" w:rsidRDefault="00533C97" w:rsidP="00533C97">
      <w:pPr>
        <w:pStyle w:val="a4"/>
        <w:ind w:firstLine="0"/>
      </w:pPr>
      <w:r>
        <w:t>- Компетентностный подход - формирование готовности воспитанников самостоятельно действовать в ходе решения актуальных задач.</w:t>
      </w:r>
    </w:p>
    <w:p w14:paraId="492CF6D7" w14:textId="77777777" w:rsidR="00533C97" w:rsidRDefault="00533C97" w:rsidP="00533C97">
      <w:pPr>
        <w:pStyle w:val="a4"/>
        <w:ind w:firstLine="0"/>
      </w:pPr>
      <w:r>
        <w:t>- Диалогический подход -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 субъектных отношений.</w:t>
      </w:r>
    </w:p>
    <w:p w14:paraId="5D068526" w14:textId="77777777" w:rsidR="00533C97" w:rsidRDefault="00533C97" w:rsidP="00533C97">
      <w:pPr>
        <w:pStyle w:val="a4"/>
        <w:ind w:firstLine="0"/>
      </w:pPr>
      <w:r>
        <w:t xml:space="preserve">- Системный подход – методологическое направление, в основе которого лежит рассмотрение объекта как целостного множества элементов в совокупности отношений и связей между ними. -- Средовой подход - использование возможностей внутренней и внешней среды образовательного учреждения в воспитании и развитии личности ребенка. </w:t>
      </w:r>
    </w:p>
    <w:p w14:paraId="5E2EE3FC" w14:textId="77777777" w:rsidR="00533C97" w:rsidRDefault="00533C97" w:rsidP="00533C97">
      <w:pPr>
        <w:pStyle w:val="a4"/>
        <w:ind w:firstLine="0"/>
      </w:pPr>
      <w:r>
        <w:t>-Проблемный подход – комплексный подход к структуре программы по образовательным областям и детским видам деятельности, организация которых будет способствовать достижению соответствующих для каждой области (направления развития ребенка) целевых ориентиров развития.</w:t>
      </w:r>
    </w:p>
    <w:p w14:paraId="47ED2AF0" w14:textId="77777777" w:rsidR="00533C97" w:rsidRDefault="00533C97" w:rsidP="00533C97">
      <w:pPr>
        <w:pStyle w:val="a4"/>
        <w:ind w:firstLine="0"/>
      </w:pPr>
      <w:r>
        <w:t>- Культурологический подход - отбор содержания дошкольного образования,</w:t>
      </w:r>
      <w:r>
        <w:rPr>
          <w:rFonts w:eastAsiaTheme="minorHAnsi" w:cs="Times New Roman"/>
          <w:szCs w:val="24"/>
          <w:lang w:eastAsia="en-US"/>
        </w:rPr>
        <w:t xml:space="preserve"> когда ребенок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>
        <w:rPr>
          <w:rFonts w:eastAsiaTheme="minorHAnsi" w:cs="Times New Roman"/>
          <w:szCs w:val="24"/>
          <w:lang w:eastAsia="en-US"/>
        </w:rPr>
        <w:t>становиться субъектом культуры и его творцом.</w:t>
      </w:r>
    </w:p>
    <w:p w14:paraId="709524B5" w14:textId="77777777" w:rsidR="00533C97" w:rsidRDefault="00533C97" w:rsidP="007D4924">
      <w:pPr>
        <w:pStyle w:val="a4"/>
        <w:ind w:firstLine="708"/>
      </w:pPr>
      <w:r>
        <w:rPr>
          <w:rFonts w:eastAsiaTheme="minorHAnsi" w:cs="Times New Roman"/>
          <w:szCs w:val="24"/>
          <w:lang w:eastAsia="en-US"/>
        </w:rPr>
        <w:t xml:space="preserve">Содержание </w:t>
      </w:r>
      <w:proofErr w:type="spellStart"/>
      <w:r>
        <w:rPr>
          <w:rFonts w:eastAsiaTheme="minorHAnsi" w:cs="Times New Roman"/>
          <w:szCs w:val="24"/>
          <w:lang w:eastAsia="en-US"/>
        </w:rPr>
        <w:t>психолого</w:t>
      </w:r>
      <w:proofErr w:type="spellEnd"/>
      <w:r>
        <w:rPr>
          <w:rFonts w:eastAsiaTheme="minorHAnsi" w:cs="Times New Roman"/>
          <w:szCs w:val="24"/>
          <w:lang w:eastAsia="en-US"/>
        </w:rPr>
        <w:t xml:space="preserve"> – педагогической работы предполагает комплексность подхода,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>
        <w:rPr>
          <w:rFonts w:eastAsiaTheme="minorHAnsi" w:cs="Times New Roman"/>
          <w:szCs w:val="24"/>
          <w:lang w:eastAsia="en-US"/>
        </w:rPr>
        <w:t>обеспечивая развитие детей в пяти взаимодополняющих образовательных областях: «Социально –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коммуникативное развитие», «Познавательное развитие», «Речевое развитие», «Художественно 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 xml:space="preserve">эстетическое развитие», «Физическое развитие», в каждой из </w:t>
      </w:r>
      <w:r>
        <w:rPr>
          <w:rFonts w:eastAsiaTheme="minorHAnsi" w:cs="Times New Roman"/>
          <w:szCs w:val="24"/>
          <w:lang w:eastAsia="en-US"/>
        </w:rPr>
        <w:lastRenderedPageBreak/>
        <w:t>которых обозначены основные цели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 xml:space="preserve">и задачи и содержание </w:t>
      </w:r>
      <w:proofErr w:type="spellStart"/>
      <w:r>
        <w:rPr>
          <w:rFonts w:eastAsiaTheme="minorHAnsi" w:cs="Times New Roman"/>
          <w:szCs w:val="24"/>
          <w:lang w:eastAsia="en-US"/>
        </w:rPr>
        <w:t>психолого</w:t>
      </w:r>
      <w:proofErr w:type="spellEnd"/>
      <w:r>
        <w:rPr>
          <w:rFonts w:eastAsiaTheme="minorHAnsi" w:cs="Times New Roman"/>
          <w:szCs w:val="24"/>
          <w:lang w:eastAsia="en-US"/>
        </w:rPr>
        <w:t xml:space="preserve"> – педагогической работы. Конкретное содержание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образовательных областей зависит от возрастных и индивидуальных особенностей детей.</w:t>
      </w:r>
    </w:p>
    <w:p w14:paraId="24AE26B2" w14:textId="77777777" w:rsidR="00533C97" w:rsidRDefault="00533C97" w:rsidP="007D4924">
      <w:pPr>
        <w:pStyle w:val="a4"/>
        <w:ind w:firstLine="708"/>
        <w:rPr>
          <w:rFonts w:cs="Times New Roman"/>
        </w:rPr>
      </w:pPr>
      <w:r>
        <w:rPr>
          <w:rFonts w:cs="Times New Roman"/>
        </w:rPr>
        <w:t>Данные подходы используются, как в обязательной части Программы, так и в части</w:t>
      </w:r>
    </w:p>
    <w:p w14:paraId="480F46B7" w14:textId="77777777" w:rsidR="00533C97" w:rsidRDefault="00533C97" w:rsidP="007D4924">
      <w:pPr>
        <w:pStyle w:val="a4"/>
        <w:ind w:firstLine="0"/>
        <w:rPr>
          <w:rFonts w:cs="Times New Roman"/>
        </w:rPr>
      </w:pPr>
      <w:r>
        <w:rPr>
          <w:rFonts w:cs="Times New Roman"/>
        </w:rPr>
        <w:t>формируемой участниками образовательных отношений.</w:t>
      </w:r>
    </w:p>
    <w:p w14:paraId="0D18C256" w14:textId="77777777" w:rsidR="00533C97" w:rsidRDefault="00533C97" w:rsidP="007D4924">
      <w:pPr>
        <w:pStyle w:val="a4"/>
        <w:rPr>
          <w:rFonts w:cs="Times New Roman"/>
          <w:i/>
        </w:rPr>
      </w:pPr>
      <w:r>
        <w:rPr>
          <w:rFonts w:cs="Times New Roman"/>
          <w:i/>
        </w:rPr>
        <w:t>Принципы к формированию Программы в части, формируемой участниками</w:t>
      </w:r>
    </w:p>
    <w:p w14:paraId="09E40748" w14:textId="77777777" w:rsidR="00533C97" w:rsidRDefault="00533C97" w:rsidP="007D4924">
      <w:pPr>
        <w:pStyle w:val="a4"/>
        <w:ind w:firstLine="0"/>
        <w:rPr>
          <w:rFonts w:cs="Times New Roman"/>
          <w:i/>
        </w:rPr>
      </w:pPr>
      <w:r>
        <w:rPr>
          <w:rFonts w:cs="Times New Roman"/>
          <w:i/>
        </w:rPr>
        <w:t>образовательных отношений.</w:t>
      </w:r>
    </w:p>
    <w:p w14:paraId="0BF804D0" w14:textId="77777777" w:rsidR="00533C97" w:rsidRDefault="00533C97" w:rsidP="007D4924">
      <w:pPr>
        <w:pStyle w:val="a4"/>
        <w:rPr>
          <w:rFonts w:cs="Times New Roman"/>
        </w:rPr>
      </w:pPr>
      <w:r>
        <w:rPr>
          <w:rFonts w:cs="Times New Roman"/>
          <w:i/>
        </w:rPr>
        <w:t>Программа художественно-эстетического направления</w:t>
      </w:r>
      <w:r>
        <w:rPr>
          <w:rFonts w:cs="Times New Roman"/>
        </w:rPr>
        <w:t xml:space="preserve"> «Цветные ладошки» </w:t>
      </w:r>
      <w:proofErr w:type="spellStart"/>
      <w:r>
        <w:rPr>
          <w:rFonts w:cs="Times New Roman"/>
        </w:rPr>
        <w:t>И.А.Лыкова</w:t>
      </w:r>
      <w:proofErr w:type="spellEnd"/>
      <w:r>
        <w:rPr>
          <w:rFonts w:cs="Times New Roman"/>
        </w:rPr>
        <w:t>, «Мы входим в мир прекрасного»</w:t>
      </w:r>
      <w:r>
        <w:rPr>
          <w:szCs w:val="24"/>
        </w:rPr>
        <w:t xml:space="preserve"> А.М. </w:t>
      </w:r>
      <w:proofErr w:type="spellStart"/>
      <w:r>
        <w:rPr>
          <w:szCs w:val="24"/>
        </w:rPr>
        <w:t>Вербенец</w:t>
      </w:r>
      <w:proofErr w:type="spellEnd"/>
      <w:r>
        <w:rPr>
          <w:szCs w:val="24"/>
        </w:rPr>
        <w:t>.</w:t>
      </w:r>
    </w:p>
    <w:p w14:paraId="44DD671E" w14:textId="77777777" w:rsidR="00533C97" w:rsidRDefault="00533C97" w:rsidP="007D4924">
      <w:pPr>
        <w:pStyle w:val="a4"/>
        <w:ind w:firstLine="0"/>
        <w:rPr>
          <w:rFonts w:cs="Times New Roman"/>
        </w:rPr>
      </w:pPr>
      <w:r>
        <w:rPr>
          <w:rFonts w:cs="Times New Roman"/>
        </w:rPr>
        <w:t xml:space="preserve">Принципы: </w:t>
      </w:r>
      <w:proofErr w:type="spellStart"/>
      <w:r>
        <w:rPr>
          <w:rFonts w:cs="Times New Roman"/>
        </w:rPr>
        <w:t>культуросообразности</w:t>
      </w:r>
      <w:proofErr w:type="spellEnd"/>
      <w:r>
        <w:rPr>
          <w:rFonts w:cs="Times New Roman"/>
        </w:rPr>
        <w:t>; сезонности; систематичности и последовательности;</w:t>
      </w:r>
    </w:p>
    <w:p w14:paraId="7CC9D5A4" w14:textId="77777777" w:rsidR="00533C97" w:rsidRDefault="00533C97" w:rsidP="007D4924">
      <w:pPr>
        <w:pStyle w:val="a4"/>
        <w:ind w:firstLine="0"/>
        <w:rPr>
          <w:rFonts w:cs="Times New Roman"/>
        </w:rPr>
      </w:pPr>
      <w:r>
        <w:rPr>
          <w:rFonts w:cs="Times New Roman"/>
        </w:rPr>
        <w:t>цикличности: построение и/или корректировка содержания программы с постепенным</w:t>
      </w:r>
    </w:p>
    <w:p w14:paraId="6615FC6C" w14:textId="77777777" w:rsidR="00533C97" w:rsidRDefault="00533C97" w:rsidP="007D4924">
      <w:pPr>
        <w:pStyle w:val="a4"/>
        <w:ind w:firstLine="0"/>
        <w:rPr>
          <w:rFonts w:cs="Times New Roman"/>
        </w:rPr>
      </w:pPr>
      <w:r>
        <w:rPr>
          <w:rFonts w:cs="Times New Roman"/>
        </w:rPr>
        <w:t xml:space="preserve">усложнение и расширением от возраста к возрасту; оптимизации и гуманизации </w:t>
      </w:r>
      <w:proofErr w:type="spellStart"/>
      <w:r>
        <w:rPr>
          <w:rFonts w:cs="Times New Roman"/>
        </w:rPr>
        <w:t>учебновоспитательного</w:t>
      </w:r>
      <w:proofErr w:type="spellEnd"/>
      <w:r>
        <w:rPr>
          <w:rFonts w:cs="Times New Roman"/>
        </w:rPr>
        <w:t xml:space="preserve"> процесса; развивающего характера художественного образования;</w:t>
      </w:r>
    </w:p>
    <w:p w14:paraId="7481A135" w14:textId="77777777" w:rsidR="00533C97" w:rsidRDefault="00533C97" w:rsidP="007D4924">
      <w:pPr>
        <w:pStyle w:val="a4"/>
        <w:ind w:firstLine="0"/>
        <w:rPr>
          <w:rFonts w:cs="Times New Roman"/>
        </w:rPr>
      </w:pPr>
      <w:proofErr w:type="spellStart"/>
      <w:r>
        <w:rPr>
          <w:rFonts w:cs="Times New Roman"/>
        </w:rPr>
        <w:t>природсообразности</w:t>
      </w:r>
      <w:proofErr w:type="spellEnd"/>
      <w:r>
        <w:rPr>
          <w:rFonts w:cs="Times New Roman"/>
        </w:rPr>
        <w:t>; интереса.</w:t>
      </w:r>
    </w:p>
    <w:p w14:paraId="2C1276A0" w14:textId="77777777" w:rsidR="00533C97" w:rsidRDefault="00533C97" w:rsidP="007D4924">
      <w:pPr>
        <w:pStyle w:val="a4"/>
        <w:rPr>
          <w:rFonts w:cs="Times New Roman"/>
        </w:rPr>
      </w:pPr>
      <w:r>
        <w:rPr>
          <w:rFonts w:cs="Times New Roman"/>
          <w:i/>
        </w:rPr>
        <w:t>Программа по музыкальному воспитанию</w:t>
      </w:r>
      <w:r>
        <w:rPr>
          <w:rFonts w:cs="Times New Roman"/>
        </w:rPr>
        <w:t xml:space="preserve"> «Ладушки» автор Каплунова; программа «Ритмическая мозаика», автор А.И. Буренина.</w:t>
      </w:r>
    </w:p>
    <w:p w14:paraId="5B5DA214" w14:textId="77777777" w:rsidR="00533C97" w:rsidRDefault="00533C97" w:rsidP="007D4924">
      <w:pPr>
        <w:pStyle w:val="a4"/>
        <w:ind w:firstLine="0"/>
        <w:rPr>
          <w:rFonts w:cs="Times New Roman"/>
        </w:rPr>
      </w:pPr>
      <w:r>
        <w:rPr>
          <w:rFonts w:cs="Times New Roman"/>
        </w:rPr>
        <w:t>Принципы: создание комфортной обстановки на всех занятиях по музыкальному воспитанию;</w:t>
      </w:r>
    </w:p>
    <w:p w14:paraId="321FBDD2" w14:textId="77777777" w:rsidR="00533C97" w:rsidRDefault="00533C97" w:rsidP="007D4924">
      <w:pPr>
        <w:pStyle w:val="a4"/>
        <w:ind w:firstLine="0"/>
        <w:rPr>
          <w:rFonts w:cs="Times New Roman"/>
        </w:rPr>
      </w:pPr>
      <w:r>
        <w:rPr>
          <w:rFonts w:cs="Times New Roman"/>
        </w:rPr>
        <w:t>целостный подход в решении педагогических задач; последовательности; соотношению</w:t>
      </w:r>
    </w:p>
    <w:p w14:paraId="06C1F1FE" w14:textId="77777777" w:rsidR="00533C97" w:rsidRDefault="00533C97" w:rsidP="007D4924">
      <w:pPr>
        <w:pStyle w:val="a4"/>
        <w:ind w:firstLine="0"/>
        <w:rPr>
          <w:rFonts w:cs="Times New Roman"/>
        </w:rPr>
      </w:pPr>
      <w:r>
        <w:rPr>
          <w:rFonts w:cs="Times New Roman"/>
        </w:rPr>
        <w:t>музыкального материала с природным и историко-культурным календарём; партнёрства; положительной оценки; принцип паритета.</w:t>
      </w:r>
    </w:p>
    <w:p w14:paraId="596D4270" w14:textId="77777777" w:rsidR="00533C97" w:rsidRDefault="00533C97" w:rsidP="007D4924">
      <w:pPr>
        <w:tabs>
          <w:tab w:val="left" w:pos="8748"/>
        </w:tabs>
        <w:spacing w:after="0" w:line="240" w:lineRule="auto"/>
        <w:ind w:right="7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Программа по социально – коммуникативному развитию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«Безопасность» (от 5 до 7 лет), Авдеева Н. Н., Князева Н.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Б. </w:t>
      </w:r>
    </w:p>
    <w:p w14:paraId="4F9AA01F" w14:textId="54D31193" w:rsidR="00533C97" w:rsidRDefault="00533C97" w:rsidP="007D4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Принципы: полноты, системности, сезонности,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учета условий городской и сельской местности, возрастной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интеграции, координации деятельности педагогов, преемственности взаимодействия с ребенком в условиях дошкольного учреждения и семье. </w:t>
      </w:r>
    </w:p>
    <w:p w14:paraId="79FDB281" w14:textId="77777777" w:rsidR="00AE1026" w:rsidRDefault="00AE1026" w:rsidP="007D4924">
      <w:pPr>
        <w:tabs>
          <w:tab w:val="left" w:pos="8748"/>
        </w:tabs>
        <w:jc w:val="both"/>
      </w:pPr>
      <w:r>
        <w:t xml:space="preserve"> </w:t>
      </w:r>
    </w:p>
    <w:p w14:paraId="14B5F8A0" w14:textId="77777777" w:rsidR="00AE1026" w:rsidRDefault="00AE1026" w:rsidP="007D4924">
      <w:pPr>
        <w:jc w:val="both"/>
      </w:pPr>
    </w:p>
    <w:p w14:paraId="240FCC0C" w14:textId="77777777" w:rsidR="00AE1026" w:rsidRDefault="00AE1026" w:rsidP="007D4924">
      <w:pPr>
        <w:jc w:val="both"/>
      </w:pPr>
    </w:p>
    <w:p w14:paraId="0D13AB80" w14:textId="77777777" w:rsidR="00AE1026" w:rsidRDefault="00AE1026"/>
    <w:p w14:paraId="46A6F763" w14:textId="77777777" w:rsidR="00AE1026" w:rsidRDefault="00AE1026"/>
    <w:p w14:paraId="0E6D590D" w14:textId="77777777" w:rsidR="00AE1026" w:rsidRDefault="00AE1026"/>
    <w:p w14:paraId="13FDF129" w14:textId="77777777" w:rsidR="00AE1026" w:rsidRDefault="00AE1026"/>
    <w:p w14:paraId="10197688" w14:textId="77777777" w:rsidR="00AE1026" w:rsidRDefault="00AE1026"/>
    <w:p w14:paraId="3BE50192" w14:textId="77777777" w:rsidR="00AE1026" w:rsidRDefault="00AE1026"/>
    <w:p w14:paraId="5B7A006D" w14:textId="77777777" w:rsidR="00AE1026" w:rsidRDefault="00AE1026"/>
    <w:p w14:paraId="726F2CE3" w14:textId="77777777" w:rsidR="00AE1026" w:rsidRDefault="00AE1026"/>
    <w:p w14:paraId="2E19F1C2" w14:textId="77777777" w:rsidR="00AE1026" w:rsidRDefault="00AE1026"/>
    <w:p w14:paraId="345C6B88" w14:textId="77777777" w:rsidR="00AE1026" w:rsidRDefault="00AE1026"/>
    <w:p w14:paraId="7BDAF087" w14:textId="77777777" w:rsidR="007D4924" w:rsidRDefault="00AE1026" w:rsidP="00AE1026">
      <w:pPr>
        <w:jc w:val="right"/>
      </w:pPr>
      <w:r>
        <w:t xml:space="preserve">     </w:t>
      </w:r>
    </w:p>
    <w:p w14:paraId="419DE47D" w14:textId="77777777" w:rsidR="007D4924" w:rsidRDefault="007D4924" w:rsidP="00AE102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9601E4" w14:textId="4056162F" w:rsidR="00ED0BF9" w:rsidRDefault="00AE1026" w:rsidP="00AE1026">
      <w:pPr>
        <w:jc w:val="right"/>
        <w:rPr>
          <w:rFonts w:ascii="Times New Roman" w:hAnsi="Times New Roman" w:cs="Times New Roman"/>
          <w:sz w:val="24"/>
          <w:szCs w:val="24"/>
        </w:rPr>
      </w:pPr>
      <w:r w:rsidRPr="00AE1026">
        <w:rPr>
          <w:rFonts w:ascii="Times New Roman" w:hAnsi="Times New Roman" w:cs="Times New Roman"/>
          <w:sz w:val="24"/>
          <w:szCs w:val="24"/>
        </w:rPr>
        <w:t>Приложение 2 к приказу № 19 от 13.03.2025г.</w:t>
      </w:r>
    </w:p>
    <w:p w14:paraId="0DD37E98" w14:textId="77777777" w:rsidR="003F7B5A" w:rsidRPr="007D4924" w:rsidRDefault="003F7B5A" w:rsidP="007D4924">
      <w:pPr>
        <w:pStyle w:val="a5"/>
        <w:spacing w:after="0" w:line="240" w:lineRule="auto"/>
        <w:ind w:left="0" w:right="142"/>
        <w:jc w:val="both"/>
        <w:rPr>
          <w:rFonts w:ascii="Times New Roman" w:eastAsiaTheme="minorHAnsi" w:hAnsi="Times New Roman"/>
        </w:rPr>
      </w:pPr>
      <w:r w:rsidRPr="007D492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Планируемые результаты освоения детьми части программы, формируемой участниками образовательных отношений на этапе завершения дошкольного образования.</w:t>
      </w:r>
      <w:r w:rsidRPr="007D4924">
        <w:rPr>
          <w:rFonts w:ascii="Times New Roman" w:eastAsiaTheme="minorHAnsi" w:hAnsi="Times New Roman"/>
        </w:rPr>
        <w:t xml:space="preserve">   </w:t>
      </w:r>
    </w:p>
    <w:p w14:paraId="05AC3CE1" w14:textId="77777777" w:rsidR="00AE1026" w:rsidRDefault="00AE1026" w:rsidP="00AE1026">
      <w:pPr>
        <w:pStyle w:val="a5"/>
        <w:spacing w:after="0" w:line="240" w:lineRule="auto"/>
        <w:ind w:left="263" w:right="750"/>
        <w:jc w:val="both"/>
        <w:rPr>
          <w:rFonts w:ascii="Times New Roman" w:eastAsiaTheme="minorHAnsi" w:hAnsi="Times New Roman"/>
        </w:rPr>
      </w:pPr>
    </w:p>
    <w:p w14:paraId="3BA824EF" w14:textId="77777777" w:rsidR="00AE1026" w:rsidRDefault="00AE1026" w:rsidP="00AE1026">
      <w:pPr>
        <w:pStyle w:val="a4"/>
        <w:ind w:firstLine="263"/>
        <w:rPr>
          <w:rFonts w:cs="Times New Roman"/>
          <w:i/>
          <w:color w:val="auto"/>
        </w:rPr>
      </w:pPr>
      <w:r>
        <w:rPr>
          <w:rFonts w:cs="Times New Roman"/>
          <w:i/>
          <w:color w:val="auto"/>
        </w:rPr>
        <w:t>Часть, формируемая участниками образовательного процесса, включает в себя реализацию регионального компонента, парциальных программ, направленных на решение задач по приоритетному направлению работы МДОУ, которое определено на основе анализа результатов предшествующей педагогической деятельности, потребностей детей и родителей, социума, в котором находится дошкольное образовательное учреждение.</w:t>
      </w:r>
    </w:p>
    <w:p w14:paraId="3C9DAA35" w14:textId="55AF284E" w:rsidR="00AE1026" w:rsidRDefault="00AE1026" w:rsidP="00AE1026">
      <w:pPr>
        <w:pStyle w:val="a4"/>
        <w:ind w:firstLine="263"/>
      </w:pPr>
      <w:r w:rsidRPr="00AE1026">
        <w:rPr>
          <w:b/>
          <w:i/>
        </w:rPr>
        <w:t>Региональный компонент</w:t>
      </w:r>
      <w:r>
        <w:rPr>
          <w:i/>
        </w:rPr>
        <w:t>.</w:t>
      </w:r>
      <w:r>
        <w:t xml:space="preserve"> С ранних лет формируются первые представления детей об окружающем мире, и происходит это, прежде всего, через ознакомление с традициями «своей» социокультурной среды – местными </w:t>
      </w:r>
      <w:proofErr w:type="spellStart"/>
      <w:r>
        <w:t>историко</w:t>
      </w:r>
      <w:proofErr w:type="spellEnd"/>
      <w:r w:rsidR="007D4924">
        <w:t xml:space="preserve"> -</w:t>
      </w:r>
      <w:r>
        <w:t xml:space="preserve"> культурными, национальными, географическими, природными особенностями региона. Содержание работы по реализации регионального компонента направлено на достижение цели по формированию патриотических качеств, чувства любви и привязанности к природным и культурным ценностям родного края, целостных представлений о родном крае, городе, любви к Отечеству у детей дошкольного возраста. </w:t>
      </w:r>
    </w:p>
    <w:p w14:paraId="079794BD" w14:textId="77777777" w:rsidR="00AE1026" w:rsidRPr="00AE1026" w:rsidRDefault="00AE1026" w:rsidP="00AE1026">
      <w:pPr>
        <w:pStyle w:val="a4"/>
        <w:ind w:firstLine="263"/>
        <w:rPr>
          <w:b/>
          <w:i/>
        </w:rPr>
      </w:pPr>
      <w:r w:rsidRPr="00AE1026">
        <w:rPr>
          <w:b/>
          <w:i/>
        </w:rPr>
        <w:t>Вторая младшая группа (3-4 года).</w:t>
      </w:r>
    </w:p>
    <w:p w14:paraId="5D31D633" w14:textId="77777777" w:rsidR="00AE1026" w:rsidRDefault="00AE1026" w:rsidP="007D4924">
      <w:pPr>
        <w:pStyle w:val="a4"/>
        <w:ind w:firstLine="0"/>
        <w:rPr>
          <w:i/>
        </w:rPr>
      </w:pPr>
      <w:r>
        <w:rPr>
          <w:i/>
        </w:rPr>
        <w:t>Задачи воспитания и развития детей.</w:t>
      </w:r>
    </w:p>
    <w:p w14:paraId="5BF33D90" w14:textId="77777777" w:rsidR="00AE1026" w:rsidRDefault="00AE1026" w:rsidP="00AE1026">
      <w:pPr>
        <w:pStyle w:val="a4"/>
        <w:ind w:firstLine="0"/>
      </w:pPr>
      <w:r>
        <w:t>Способствовать накоплению ребенком ярких впечатлений о природе родного края.</w:t>
      </w:r>
    </w:p>
    <w:p w14:paraId="1D8DB1C1" w14:textId="77777777" w:rsidR="00AE1026" w:rsidRDefault="00AE1026" w:rsidP="00AE1026">
      <w:pPr>
        <w:pStyle w:val="a4"/>
        <w:ind w:firstLine="0"/>
      </w:pPr>
      <w:r>
        <w:t>Воспитывать у детей интерес к фольклорным и литературным текстам, желание внимательно их слушать. Обогащать «читательский» опыт (опыт слушания) за счет разных малых форм фольклора Карелии (потешек, песенок, прибауток), простых народных сказок (в основном о животных), рассказов и стихов о детях, их играх, игрушках, повседневной бытовой деятельности, о знакомых детям животных. Расширять представления о детском саду и его ближайшем окружении.</w:t>
      </w:r>
    </w:p>
    <w:p w14:paraId="5FE8F6ED" w14:textId="77777777" w:rsidR="00AE1026" w:rsidRDefault="00AE1026" w:rsidP="00AE1026">
      <w:pPr>
        <w:pStyle w:val="a4"/>
        <w:ind w:firstLine="708"/>
      </w:pPr>
      <w:r>
        <w:t xml:space="preserve"> </w:t>
      </w:r>
      <w:r>
        <w:rPr>
          <w:i/>
        </w:rPr>
        <w:t>О чем узнают дети</w:t>
      </w:r>
      <w:r>
        <w:t xml:space="preserve">. Дети узнают названия деревьев, кустов, травянистых растений ближайшего природного окружения, уголка природы, их яркие отличительные признаки - окраску, размер и форму листьев, цветков, стебля; узнают конкретных представителей животного мира (звери, птицы, рыбы, насекомые), их названия. Знают, что бывают животные домашние и дикие. Дети знакомы с особенностями внешнего вида животных ближайшего окружения. Дети знакомятся с художественными произведениями разных видов и жанров. В круг их чтения входят разные произведения русского и карельского детского фольклора: потешки, песенки, прибаутки, </w:t>
      </w:r>
      <w:proofErr w:type="spellStart"/>
      <w:r>
        <w:t>заклички</w:t>
      </w:r>
      <w:proofErr w:type="spellEnd"/>
      <w:r>
        <w:t xml:space="preserve"> - обращения к природе. Им знакомы народные сказки: кумулятивные (основанные на повторении однотипных действий) и о животных. Дошкольники рассматривают и обыгрывают карельские народные игрушки и предметы промыслов: игрушки из дерева, из соломы; предметы быта. С помощью педагога обращают внимание на яркость, нарядность, праздничность предметов народных карельских промыслов. Рассматривают и обсуждают скульптуры малых форм: образы животных, их выразительность, используемые материалы.</w:t>
      </w:r>
    </w:p>
    <w:p w14:paraId="0755DCAF" w14:textId="77777777" w:rsidR="00AE1026" w:rsidRDefault="00AE1026" w:rsidP="00AE1026">
      <w:pPr>
        <w:pStyle w:val="a4"/>
        <w:ind w:firstLine="708"/>
      </w:pPr>
      <w:r>
        <w:t xml:space="preserve"> </w:t>
      </w:r>
      <w:r>
        <w:rPr>
          <w:i/>
        </w:rPr>
        <w:t>Достижения ребенка (Что нас радует).</w:t>
      </w:r>
      <w:r>
        <w:t xml:space="preserve"> Ребенок интересуется растениями и животными ближайшего природного окружения, различает и называет некоторых животных, деревья, кустарники и травы Карелии. Охотно отзывается на предложение прослушать фольклорное произведение. С удовольствием рассказывает потешки, пересказывает сказки. Внимательно рассматривает предметы карельских народных промыслов, игрушки, иллюстрации. Различает, выделяет некоторые предметы народных промыслов, их назначение, материалы из которых изготовлены.</w:t>
      </w:r>
    </w:p>
    <w:p w14:paraId="03FFDF59" w14:textId="77777777" w:rsidR="00AE1026" w:rsidRPr="00AE1026" w:rsidRDefault="00AE1026" w:rsidP="00AE1026">
      <w:pPr>
        <w:pStyle w:val="a4"/>
        <w:ind w:firstLine="708"/>
        <w:rPr>
          <w:b/>
        </w:rPr>
      </w:pPr>
      <w:r w:rsidRPr="00AE1026">
        <w:rPr>
          <w:b/>
          <w:i/>
        </w:rPr>
        <w:t>Средняя группа (4-5 лет)</w:t>
      </w:r>
      <w:r w:rsidRPr="00AE1026">
        <w:rPr>
          <w:b/>
        </w:rPr>
        <w:t xml:space="preserve"> </w:t>
      </w:r>
    </w:p>
    <w:p w14:paraId="0A280E89" w14:textId="77777777" w:rsidR="00AE1026" w:rsidRDefault="00AE1026" w:rsidP="007D4924">
      <w:pPr>
        <w:pStyle w:val="a4"/>
        <w:ind w:firstLine="0"/>
        <w:rPr>
          <w:i/>
        </w:rPr>
      </w:pPr>
      <w:r>
        <w:rPr>
          <w:i/>
        </w:rPr>
        <w:lastRenderedPageBreak/>
        <w:t xml:space="preserve">Задачи воспитания и развития детей. </w:t>
      </w:r>
    </w:p>
    <w:p w14:paraId="3DC24FE6" w14:textId="77777777" w:rsidR="00AE1026" w:rsidRDefault="00AE1026" w:rsidP="00AE1026">
      <w:pPr>
        <w:pStyle w:val="a4"/>
        <w:ind w:firstLine="0"/>
      </w:pPr>
      <w:r>
        <w:t>Способствовать дальнейшему познанию ребенком мира природы Карелии. Расширять «читательский» опыт за счет разных жанров фольклора Карелии.  В процессе ознакомления с отдельными произведениями прикладного искусства Карелии (народными игрушками) формировать умение внимательно рассматривать картинку, народную игрушку, узнавать в изображенном знакомые предметы, устанавливать связь между предметами и их изображением. Развивать интерес к родному городу.</w:t>
      </w:r>
    </w:p>
    <w:p w14:paraId="627FF1E2" w14:textId="77777777" w:rsidR="00AE1026" w:rsidRDefault="00AE1026" w:rsidP="00AE1026">
      <w:pPr>
        <w:pStyle w:val="a4"/>
        <w:ind w:firstLine="708"/>
      </w:pPr>
      <w:r>
        <w:t xml:space="preserve"> </w:t>
      </w:r>
      <w:r>
        <w:rPr>
          <w:i/>
        </w:rPr>
        <w:t>О чем узнают дети</w:t>
      </w:r>
      <w:r>
        <w:t>. Дети узнают новых представителей животных и растений Карелии, признаки и свойства растений и животных как живых организмов, их особенности, потребности, приспособления к среде обитания. Знакомятся с широким кругом художественных произведений разных видов, жанров и тематики. В их круг чтения входят разные произведения карельского детского фольклора: малые формы; сказки. Дети знают и используют некоторые средства выразительности фольклорного языка. Имеют представление о предметах декоративно-прикладного искусства, предметах народной культуры, о связи узоров и орнаментов с окружающим миром (природой). Знают название города, ближайшее окружение детского сада, некоторые городские объекты, транспорт, правила поведения на улице, стихи о родном городе.</w:t>
      </w:r>
    </w:p>
    <w:p w14:paraId="616F684E" w14:textId="77777777" w:rsidR="00AE1026" w:rsidRDefault="00AE1026" w:rsidP="00AE1026">
      <w:pPr>
        <w:pStyle w:val="a4"/>
        <w:ind w:firstLine="708"/>
      </w:pPr>
      <w:r>
        <w:rPr>
          <w:i/>
        </w:rPr>
        <w:t>Достижения ребенка (Что нас радует)</w:t>
      </w:r>
      <w:r>
        <w:t xml:space="preserve"> Проявляет интерес к природным объектам, особенностям их жизни, испытывает радость от общения с животными и растениями родного края. Различает и правильно называет достаточно большое количество растений и животных Карелии, может рассказать о них, характеризуя как живые существа. Эмоционально откликается на красоту родного края, проявляет сочувствие попавшим в беду. Имеет представления о некоторых особенностях фольклорных произведений: потешек, загадок, сказок и т.д. Активно и с желанием участвует в разных видах творческой художественной деятельности на основе фольклорных произведений. Различает некоторые предметы карельских народных промыслов по материалам и содержанию. Проявляет любовь к родителям, интересуется событиями семье, в городе. </w:t>
      </w:r>
    </w:p>
    <w:p w14:paraId="0A01662F" w14:textId="77777777" w:rsidR="00AE1026" w:rsidRDefault="00AE1026" w:rsidP="00AE1026">
      <w:pPr>
        <w:pStyle w:val="a4"/>
        <w:ind w:firstLine="708"/>
      </w:pPr>
      <w:r>
        <w:rPr>
          <w:b/>
          <w:i/>
        </w:rPr>
        <w:t>Старшая группа (5-6 лет</w:t>
      </w:r>
      <w:r>
        <w:t xml:space="preserve">) </w:t>
      </w:r>
    </w:p>
    <w:p w14:paraId="72B9D77D" w14:textId="2002596B" w:rsidR="00AE1026" w:rsidRDefault="00AE1026" w:rsidP="00AE1026">
      <w:pPr>
        <w:pStyle w:val="a4"/>
        <w:ind w:firstLine="0"/>
        <w:rPr>
          <w:i/>
        </w:rPr>
      </w:pPr>
      <w:r>
        <w:rPr>
          <w:i/>
        </w:rPr>
        <w:t xml:space="preserve"> Задачи воспитания и развития детей.</w:t>
      </w:r>
    </w:p>
    <w:p w14:paraId="5E8CBC03" w14:textId="77777777" w:rsidR="00AE1026" w:rsidRDefault="00AE1026" w:rsidP="007D4924">
      <w:pPr>
        <w:pStyle w:val="a4"/>
        <w:ind w:firstLine="0"/>
      </w:pPr>
      <w:r>
        <w:t xml:space="preserve"> Развивать у дошкольников интерес к природе родного края, желание активно познавать и действовать с природными объектами с учетом избирательности и предпочтений детей. 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 Обогащать «читательский» опыт детей за счет произведений более сложных жанров фольклора (волшебные и бытовые сказки, метафорические загадки, былины). Развивать понимание ценности карельского народного искусства, воспитывать желание его сохранять и познавать. Формировать представления о родном крае, развивать патриотические и гражданские чувства.</w:t>
      </w:r>
    </w:p>
    <w:p w14:paraId="5815A49E" w14:textId="77777777" w:rsidR="00AE1026" w:rsidRDefault="00AE1026" w:rsidP="00AE1026">
      <w:pPr>
        <w:pStyle w:val="a4"/>
        <w:ind w:firstLine="708"/>
      </w:pPr>
      <w:r>
        <w:t xml:space="preserve"> </w:t>
      </w:r>
      <w:r>
        <w:rPr>
          <w:i/>
        </w:rPr>
        <w:t>О чем узнают дети.</w:t>
      </w:r>
      <w:r>
        <w:t xml:space="preserve"> Дети узнают, что растения, грибы, животные, человек - это представители живого в мире природы. Знают сходства, различия в проявлении жизненных функций у конкретных животных и растений, их потребностей, признаки благоприятного или неблагоприятного состояния. В круг чтения детей 5-6 лет входят разные произведения карельского детского фольклора: малые формы (прибаутки, </w:t>
      </w:r>
      <w:proofErr w:type="spellStart"/>
      <w:r>
        <w:t>заклички</w:t>
      </w:r>
      <w:proofErr w:type="spellEnd"/>
      <w:r>
        <w:t>, загадки, небылицы), пословицы, поговорки, сказки. Дети знакомятся со стилевыми особенностями народного декоративно-прикладного искусства - своеобразием цветового решения, композиции, элементов декора; своеобразие декоративно оформительского искусства - назначением, видами по предметному основанию: одежда, мебель, предметы быта. Понимание того, что родной город – это место, где проживает ребенок и его семья. расширяют представление о родном городе, о его достопримечательностях, людях, которые в нем живут и трудятся. Знают названия центральных улиц города, узнают памятные места города на фото. Знают флаг и герб Карелии.</w:t>
      </w:r>
    </w:p>
    <w:p w14:paraId="51591FF5" w14:textId="77777777" w:rsidR="00AE1026" w:rsidRDefault="00AE1026" w:rsidP="00AE1026">
      <w:pPr>
        <w:pStyle w:val="a4"/>
        <w:ind w:firstLine="708"/>
      </w:pPr>
      <w:r>
        <w:t xml:space="preserve"> </w:t>
      </w:r>
      <w:r>
        <w:rPr>
          <w:i/>
        </w:rPr>
        <w:t>Достижения ребенка (Что нас радует).</w:t>
      </w:r>
      <w:r>
        <w:t xml:space="preserve"> У ребенка преобладает положительное </w:t>
      </w:r>
      <w:r>
        <w:lastRenderedPageBreak/>
        <w:t>отношение к природе родного края, он хорошо ориентируется в правилах поведения в природной среде. Имеет представления о многообразии растений и животных Карелии, их потребностях как живых организмов. Ребенок интересуется проявлениями красоты в окружающем мире и искусстве; демонстрирует бережное отношение к произведениям народного искусства и памятникам культуры. Узнает работы художников-иллюстраторов карельских сказок (</w:t>
      </w:r>
      <w:proofErr w:type="spellStart"/>
      <w:r>
        <w:t>Е.Рачев</w:t>
      </w:r>
      <w:proofErr w:type="spellEnd"/>
      <w:r>
        <w:t xml:space="preserve">, </w:t>
      </w:r>
      <w:proofErr w:type="spellStart"/>
      <w:r>
        <w:t>Н.Кочергин</w:t>
      </w:r>
      <w:proofErr w:type="spellEnd"/>
      <w:r>
        <w:t xml:space="preserve">, </w:t>
      </w:r>
      <w:proofErr w:type="spellStart"/>
      <w:r>
        <w:t>Т.Юфа</w:t>
      </w:r>
      <w:proofErr w:type="spellEnd"/>
      <w:r>
        <w:t xml:space="preserve">.) Проявляет интерес к городу, в котором живет, знает некоторые сведения о его достопримечательностях, событиях городской жизни. Знает название своей Родины, ее символы, испытывает чувство гордости своим городом, краем. </w:t>
      </w:r>
    </w:p>
    <w:p w14:paraId="632BDCAF" w14:textId="77777777" w:rsidR="00AE1026" w:rsidRPr="00AE1026" w:rsidRDefault="00AE1026" w:rsidP="00AE1026">
      <w:pPr>
        <w:pStyle w:val="a4"/>
        <w:ind w:firstLine="708"/>
        <w:rPr>
          <w:b/>
        </w:rPr>
      </w:pPr>
      <w:r w:rsidRPr="00AE1026">
        <w:rPr>
          <w:b/>
          <w:i/>
        </w:rPr>
        <w:t>Подготовительная группа (6-7 лет)</w:t>
      </w:r>
    </w:p>
    <w:p w14:paraId="24BE07E2" w14:textId="649C2A72" w:rsidR="00AE1026" w:rsidRDefault="00AE1026" w:rsidP="00AE1026">
      <w:pPr>
        <w:pStyle w:val="a4"/>
        <w:ind w:firstLine="0"/>
        <w:rPr>
          <w:i/>
        </w:rPr>
      </w:pPr>
      <w:r>
        <w:rPr>
          <w:i/>
        </w:rPr>
        <w:t>Задачи воспитания и развития детей</w:t>
      </w:r>
    </w:p>
    <w:p w14:paraId="29412891" w14:textId="77777777" w:rsidR="00AE1026" w:rsidRDefault="00AE1026" w:rsidP="00AE1026">
      <w:pPr>
        <w:pStyle w:val="a4"/>
        <w:ind w:firstLine="0"/>
      </w:pPr>
      <w:r>
        <w:t>Обогащать представления детей о природе родного края, о многообразии природного мира, причинах природных явлений, об особенностях существования животных и растений в сообществе (на лугу, в лесу, парке, водоеме, городе), о взаимодействии человека и природы. 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признаках. Воспитывать любовь к своей семье, детскому саду, родному городу, родной стране. Воспитывать толерантность по отношению к людям разных национальностей, формировать начала гражданственности.</w:t>
      </w:r>
    </w:p>
    <w:p w14:paraId="43BE16BF" w14:textId="77777777" w:rsidR="00AE1026" w:rsidRDefault="00AE1026" w:rsidP="007D4924">
      <w:pPr>
        <w:pStyle w:val="a4"/>
        <w:ind w:firstLine="0"/>
      </w:pPr>
      <w:r>
        <w:t xml:space="preserve">           </w:t>
      </w:r>
      <w:r>
        <w:rPr>
          <w:i/>
        </w:rPr>
        <w:t>О чем узнают дети</w:t>
      </w:r>
      <w:r>
        <w:t>. В круг чтения ребенка 6-7 лет входят разнообразные жанры произведений карельского фольклора, классические и современные поэтические произведения (стихи, эпосы), прозаические тексты (рассказы, были, сказки, сказки-повести, детские романы). Дети понимают и аргументировано объясняют значение иллюстраций в книге, знают фамилии двух-трех художников-иллюстраторов карельских сказок (</w:t>
      </w:r>
      <w:proofErr w:type="spellStart"/>
      <w:r>
        <w:t>Е.Рачев</w:t>
      </w:r>
      <w:proofErr w:type="spellEnd"/>
      <w:r>
        <w:t xml:space="preserve">, </w:t>
      </w:r>
      <w:proofErr w:type="spellStart"/>
      <w:r>
        <w:t>Н.Кочергин</w:t>
      </w:r>
      <w:proofErr w:type="spellEnd"/>
      <w:r>
        <w:t xml:space="preserve">, </w:t>
      </w:r>
      <w:proofErr w:type="spellStart"/>
      <w:r>
        <w:t>Т.Юфа</w:t>
      </w:r>
      <w:proofErr w:type="spellEnd"/>
      <w:r>
        <w:t xml:space="preserve">.), некоторые особенности их творчества. Назначение и особенности декоративно-прикладного искусства (обобщенность, стилизация, декоративность). Традиционность образов, узоров, орнаментов и отражение в них природы, народного быта, культуры, традиций и обычаев родного края. Технологии изготовления предметов народных промыслов (на ознакомительном уровне). Герб города, улицы, некоторые архитектурные особенности, достопримечательности города, общественные учреждения, их назначение, транспорт, труд и отдых людей, сведения об истории города и некоторых выдающихся людях Карелии (писатели, поэты, художники), общественно-значимые события, стихи, песни, картины о родном крае, традиции городской жизни. </w:t>
      </w:r>
    </w:p>
    <w:p w14:paraId="6E7B6F95" w14:textId="77777777" w:rsidR="00AE1026" w:rsidRDefault="00AE1026" w:rsidP="00AE1026">
      <w:pPr>
        <w:pStyle w:val="a4"/>
        <w:ind w:firstLine="0"/>
      </w:pPr>
      <w:r>
        <w:t xml:space="preserve">             Достижения ребенка (Что нас радует) Гуманно-ценностное отношение ребенка к природе становится более устойчивым. Знает фамилии четырех-пяти писателей, художников, музыкантов и композиторов, которые жили и творили в Карелии, отдельные факты их биографии, называет их произведения, с помощью взрослого рассуждает об особенностях их творчества. Проявляет познавательный интерес к своей семье, социальным явлениям, к жизни людей в родной городе, республике, стране, других странах и многообразию народов мира. Задает вопросы о прошлом и настоящем в жизни людей, об истории города, страны, о создании предметов, техники, средств связи, рассуждает и высказывает свое мнение. </w:t>
      </w:r>
    </w:p>
    <w:p w14:paraId="10748AF0" w14:textId="77777777" w:rsidR="00AE1026" w:rsidRPr="003F7B5A" w:rsidRDefault="00AE1026" w:rsidP="003F7B5A">
      <w:pPr>
        <w:pStyle w:val="a4"/>
        <w:ind w:firstLine="0"/>
        <w:rPr>
          <w:i/>
        </w:rPr>
      </w:pPr>
      <w:r>
        <w:t>По реализации регионального компонента в МДОУ «Детский сад № 86» используется программа: «Люблю тебя, Карелия».</w:t>
      </w:r>
    </w:p>
    <w:p w14:paraId="6202CA90" w14:textId="77777777" w:rsidR="00AE1026" w:rsidRDefault="00AE1026" w:rsidP="00AE1026">
      <w:pPr>
        <w:pStyle w:val="a5"/>
        <w:spacing w:after="0" w:line="240" w:lineRule="auto"/>
        <w:ind w:left="263" w:right="75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021EB0E" w14:textId="77777777" w:rsidR="00AE1026" w:rsidRPr="00AE1026" w:rsidRDefault="00AE1026" w:rsidP="00AE1026">
      <w:pPr>
        <w:pStyle w:val="a5"/>
        <w:spacing w:after="0" w:line="240" w:lineRule="auto"/>
        <w:ind w:left="263" w:right="750"/>
        <w:jc w:val="both"/>
        <w:rPr>
          <w:rFonts w:ascii="Times New Roman" w:hAnsi="Times New Roman"/>
          <w:b/>
          <w:i/>
          <w:sz w:val="24"/>
          <w:szCs w:val="24"/>
        </w:rPr>
      </w:pPr>
      <w:r w:rsidRPr="00AE1026">
        <w:rPr>
          <w:rFonts w:ascii="Times New Roman" w:hAnsi="Times New Roman"/>
          <w:b/>
          <w:i/>
          <w:sz w:val="24"/>
          <w:szCs w:val="24"/>
        </w:rPr>
        <w:t>Парциальные образовательные Программы</w:t>
      </w:r>
    </w:p>
    <w:p w14:paraId="50432B69" w14:textId="4FE83A3F" w:rsidR="00AE1026" w:rsidRPr="00AE1026" w:rsidRDefault="00AE1026" w:rsidP="007D49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E1026">
        <w:rPr>
          <w:rFonts w:ascii="Times New Roman" w:hAnsi="Times New Roman"/>
          <w:i/>
          <w:sz w:val="24"/>
          <w:szCs w:val="24"/>
        </w:rPr>
        <w:t>Планируемые результаты освоения Программы по музыкальному воспитанию</w:t>
      </w:r>
      <w:r w:rsidRPr="00AE1026">
        <w:rPr>
          <w:rFonts w:ascii="Times New Roman" w:hAnsi="Times New Roman"/>
          <w:sz w:val="24"/>
          <w:szCs w:val="24"/>
        </w:rPr>
        <w:t xml:space="preserve"> </w:t>
      </w:r>
      <w:r w:rsidRPr="00AE1026">
        <w:rPr>
          <w:rFonts w:ascii="Times New Roman" w:hAnsi="Times New Roman"/>
          <w:i/>
          <w:sz w:val="24"/>
          <w:szCs w:val="24"/>
        </w:rPr>
        <w:t>«Ритмическая мозаика» автор А.И. Буренина, программы «Ладушки» автор И.М. Каплунова</w:t>
      </w:r>
      <w:r w:rsidRPr="00AE1026">
        <w:rPr>
          <w:i/>
        </w:rPr>
        <w:t>.</w:t>
      </w:r>
    </w:p>
    <w:p w14:paraId="3BE5453E" w14:textId="77777777" w:rsidR="00AE1026" w:rsidRPr="00AE1026" w:rsidRDefault="00AE1026" w:rsidP="007D4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026">
        <w:rPr>
          <w:rFonts w:ascii="Times New Roman" w:hAnsi="Times New Roman"/>
          <w:sz w:val="24"/>
          <w:szCs w:val="24"/>
        </w:rPr>
        <w:t>Воспринимают музыкальные образы и представления;</w:t>
      </w:r>
    </w:p>
    <w:p w14:paraId="659E3D27" w14:textId="77777777" w:rsidR="00AE1026" w:rsidRPr="00AE1026" w:rsidRDefault="00AE1026" w:rsidP="007D4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026">
        <w:rPr>
          <w:rFonts w:ascii="Times New Roman" w:hAnsi="Times New Roman"/>
          <w:sz w:val="24"/>
          <w:szCs w:val="24"/>
        </w:rPr>
        <w:t>Развиты двигательные качества и умения;</w:t>
      </w:r>
    </w:p>
    <w:p w14:paraId="029CF503" w14:textId="77777777" w:rsidR="00AE1026" w:rsidRPr="00AE1026" w:rsidRDefault="00AE1026" w:rsidP="007D4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026">
        <w:rPr>
          <w:rFonts w:ascii="Times New Roman" w:hAnsi="Times New Roman"/>
          <w:sz w:val="24"/>
          <w:szCs w:val="24"/>
        </w:rPr>
        <w:t>Развиты творческие способности, потребности самовыражения в движении под музыку;</w:t>
      </w:r>
    </w:p>
    <w:p w14:paraId="5A702085" w14:textId="77777777" w:rsidR="00AE1026" w:rsidRPr="00AE1026" w:rsidRDefault="00AE1026" w:rsidP="007D4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026">
        <w:rPr>
          <w:rFonts w:ascii="Times New Roman" w:hAnsi="Times New Roman"/>
          <w:sz w:val="24"/>
          <w:szCs w:val="24"/>
        </w:rPr>
        <w:lastRenderedPageBreak/>
        <w:t>Развиты  психические процессы;</w:t>
      </w:r>
    </w:p>
    <w:p w14:paraId="1A9C8382" w14:textId="77777777" w:rsidR="00AE1026" w:rsidRPr="00AE1026" w:rsidRDefault="00AE1026" w:rsidP="007D4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026">
        <w:rPr>
          <w:rFonts w:ascii="Times New Roman" w:hAnsi="Times New Roman"/>
          <w:sz w:val="24"/>
          <w:szCs w:val="24"/>
        </w:rPr>
        <w:t>Развиты нравственно – коммуникативные качества личности, развито чувство прекрасного, эмоциональная отзывчивость, привита любовь к народному творчеству.</w:t>
      </w:r>
    </w:p>
    <w:p w14:paraId="016DE002" w14:textId="77777777" w:rsidR="00AE1026" w:rsidRDefault="00AE1026" w:rsidP="007D49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 освоения Программы художественно-эстетического</w:t>
      </w:r>
    </w:p>
    <w:p w14:paraId="6F374EAB" w14:textId="3C20FCC2" w:rsidR="00AE1026" w:rsidRDefault="00AE1026" w:rsidP="007D49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направления «Цветные ладошки» И.А.</w:t>
      </w:r>
      <w:r w:rsidR="007D49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Лыкова.</w:t>
      </w:r>
    </w:p>
    <w:p w14:paraId="37D1DAD4" w14:textId="77777777" w:rsidR="00AE1026" w:rsidRDefault="00AE1026" w:rsidP="007D4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Созданы условия для свободного экспериментирования с художественными материалами и инструментами; ознакомлены с универсальным «языком» искусства – средствами художественно - образной выразительности; развиты художественно-творческие способности в продуктивных видах детской деятельности; воспитан художественный вкус и чувство гармонии; созданы условия для многоаспектной и увлекательно активности детей в художественно-эстетическом освоении окружающего мира.</w:t>
      </w:r>
    </w:p>
    <w:p w14:paraId="08C4BAD4" w14:textId="77777777" w:rsidR="00AE1026" w:rsidRDefault="00AE1026" w:rsidP="007D49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 освоения Программы художественно-эстетического</w:t>
      </w:r>
    </w:p>
    <w:p w14:paraId="7E401940" w14:textId="442B65AB" w:rsidR="00AE1026" w:rsidRDefault="00AE1026" w:rsidP="007D49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направления «Мы входим в мир прекрасного» автор А.М.</w:t>
      </w:r>
      <w:r w:rsidR="007D49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Вербенец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7C159BF7" w14:textId="77777777" w:rsidR="00AE1026" w:rsidRDefault="00AE1026" w:rsidP="007D4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интерес к освоению искусства; эмоционально откликаются  на художественные образы произведений; знает некоторые известные произведения живописи, архитектуры, народных промыслов; проявляет инициативу, самостоятельность, бережное отношение к произведениям искусства и памятникам культуры; имеет представления о некоторых отличительных особенностях живописи и ее жанрах, народного искусства; проявляет интерес к посещению музея, имеет некоторые представления о музее, понимает необходимость соблюдения некоторых правил поведения.</w:t>
      </w:r>
    </w:p>
    <w:p w14:paraId="640D4C56" w14:textId="77777777" w:rsidR="00AE1026" w:rsidRDefault="00AE1026" w:rsidP="007D49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 освоения Программы социально – коммуникативного развития «Приобщение детей к истокам русской народной культуры», автор О.Л. Князева.</w:t>
      </w:r>
    </w:p>
    <w:p w14:paraId="6D3677F3" w14:textId="77777777" w:rsidR="00AE1026" w:rsidRDefault="00AE1026" w:rsidP="007D49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Ранний возраст</w:t>
      </w:r>
    </w:p>
    <w:p w14:paraId="5DA49704" w14:textId="77777777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интерес к устному народному творчеству с помощью взрослых рассказывает, договаривает их;</w:t>
      </w:r>
    </w:p>
    <w:p w14:paraId="0E426A78" w14:textId="77777777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Проявляет желание участвовать в театрализованных и подвижных играх; с интересом следит за действиями героев кукольного театра.</w:t>
      </w:r>
    </w:p>
    <w:p w14:paraId="24FB344B" w14:textId="77777777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Дошкольный возраст</w:t>
      </w:r>
    </w:p>
    <w:p w14:paraId="5411EBA6" w14:textId="77777777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 основные литературные понятия по творчеству;</w:t>
      </w:r>
    </w:p>
    <w:p w14:paraId="4E8A274E" w14:textId="77777777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рассказывать русские народные сказки, потешки и обыгрывать их;</w:t>
      </w:r>
    </w:p>
    <w:p w14:paraId="2512B9AC" w14:textId="77777777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Использует в игре предметы быта русского народа;</w:t>
      </w:r>
    </w:p>
    <w:p w14:paraId="5A69C942" w14:textId="77777777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Создаёт творческие работы по фольклорным произведениям.</w:t>
      </w:r>
    </w:p>
    <w:p w14:paraId="275AD7A6" w14:textId="38318761" w:rsidR="00AE1026" w:rsidRDefault="00AE1026" w:rsidP="007D4924">
      <w:pPr>
        <w:tabs>
          <w:tab w:val="left" w:pos="874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Планируемые результаты освоения программы по социально – коммуникативному развитию «Безопасность» (от 5 до 7 лет), автор Авдеева Н. Н., Князева Н. Л.,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Стеркина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Р. 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FB9A5" w14:textId="2EF2EB16" w:rsidR="00AE1026" w:rsidRDefault="00AE1026" w:rsidP="007D4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сформированы навыки адекватного поведения в различных неожиданных ситуациях, самостоятельности и ответственности за свое поведение, сформированы навыки разумного поведения, адекватно вести себя в опасных ситуациях дома и на улице, в городском транспорте, при общении с незнакомыми людьми, взаимодействии с пожароопасными и другими предметами, животными и ядовитыми растениями; приобщились к здоровому образу жизни.</w:t>
      </w:r>
    </w:p>
    <w:p w14:paraId="6D51CD93" w14:textId="77777777" w:rsidR="00AE1026" w:rsidRDefault="00AE1026" w:rsidP="007D4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86A0C" w14:textId="77777777" w:rsidR="00AE1026" w:rsidRDefault="00AE1026" w:rsidP="007D4924">
      <w:pPr>
        <w:pStyle w:val="a5"/>
        <w:spacing w:after="0" w:line="240" w:lineRule="auto"/>
        <w:ind w:left="263"/>
        <w:jc w:val="both"/>
        <w:rPr>
          <w:rFonts w:ascii="Times New Roman" w:eastAsiaTheme="minorHAnsi" w:hAnsi="Times New Roman"/>
        </w:rPr>
      </w:pPr>
    </w:p>
    <w:p w14:paraId="5319530E" w14:textId="77777777" w:rsidR="00AE1026" w:rsidRPr="00AE1026" w:rsidRDefault="00AE1026" w:rsidP="00AE102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E1026" w:rsidRPr="00AE1026" w:rsidSect="007D492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CEF"/>
    <w:rsid w:val="00365CEF"/>
    <w:rsid w:val="003B15ED"/>
    <w:rsid w:val="003F7B5A"/>
    <w:rsid w:val="00487379"/>
    <w:rsid w:val="00533C97"/>
    <w:rsid w:val="00711DE5"/>
    <w:rsid w:val="007D4924"/>
    <w:rsid w:val="009E6D87"/>
    <w:rsid w:val="00A26D86"/>
    <w:rsid w:val="00AD69B2"/>
    <w:rsid w:val="00AE1026"/>
    <w:rsid w:val="00DF44EB"/>
    <w:rsid w:val="00E40402"/>
    <w:rsid w:val="00ED0BF9"/>
    <w:rsid w:val="00F47E23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57A77"/>
  <w15:docId w15:val="{7D111EFF-998A-4836-91AE-98CB3C01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402"/>
    <w:pPr>
      <w:spacing w:after="0" w:line="240" w:lineRule="auto"/>
    </w:pPr>
  </w:style>
  <w:style w:type="paragraph" w:customStyle="1" w:styleId="a4">
    <w:name w:val="!Обычный"/>
    <w:basedOn w:val="a"/>
    <w:qFormat/>
    <w:rsid w:val="00533C9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Arial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E102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2025-03-14T09:49:00Z</cp:lastPrinted>
  <dcterms:created xsi:type="dcterms:W3CDTF">2025-03-14T09:38:00Z</dcterms:created>
  <dcterms:modified xsi:type="dcterms:W3CDTF">2025-03-14T10:06:00Z</dcterms:modified>
</cp:coreProperties>
</file>